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47" w:rsidRDefault="00DF7724" w:rsidP="00DF7724">
      <w:pPr>
        <w:ind w:firstLine="0"/>
        <w:jc w:val="center"/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948690" cy="1285322"/>
            <wp:effectExtent l="19050" t="0" r="3810" b="0"/>
            <wp:docPr id="1" name="Рисунок 1" descr="https://brics2017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cs2017.org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24" w:rsidRDefault="00DF7724" w:rsidP="00DF7724">
      <w:pPr>
        <w:ind w:firstLine="0"/>
        <w:jc w:val="center"/>
        <w:rPr>
          <w:lang w:val="en-GB"/>
        </w:rPr>
      </w:pPr>
    </w:p>
    <w:p w:rsidR="00D26271" w:rsidRDefault="00D26271" w:rsidP="00DF7724">
      <w:pPr>
        <w:spacing w:after="120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F7724" w:rsidRDefault="00DF7724" w:rsidP="00DF7724">
      <w:pPr>
        <w:spacing w:after="120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7724">
        <w:rPr>
          <w:rFonts w:asciiTheme="minorHAnsi" w:hAnsiTheme="minorHAnsi" w:cstheme="minorHAnsi"/>
          <w:b/>
          <w:sz w:val="32"/>
          <w:szCs w:val="32"/>
        </w:rPr>
        <w:t>ДЕКЛАРАЦИЯ</w:t>
      </w:r>
    </w:p>
    <w:p w:rsidR="00DF7724" w:rsidRDefault="00DF7724" w:rsidP="00DF7724">
      <w:pPr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VI</w:t>
      </w:r>
      <w:r>
        <w:rPr>
          <w:rFonts w:asciiTheme="minorHAnsi" w:hAnsiTheme="minorHAnsi" w:cstheme="minorHAnsi"/>
          <w:b/>
          <w:sz w:val="32"/>
          <w:szCs w:val="32"/>
        </w:rPr>
        <w:t xml:space="preserve"> Профсоюзного Форума БРИКС</w:t>
      </w:r>
    </w:p>
    <w:p w:rsidR="00DF7724" w:rsidRPr="00726062" w:rsidRDefault="00DF7724" w:rsidP="00DF7724">
      <w:pPr>
        <w:ind w:firstLine="0"/>
        <w:jc w:val="center"/>
        <w:rPr>
          <w:rFonts w:asciiTheme="minorHAnsi" w:hAnsiTheme="minorHAnsi" w:cstheme="minorHAnsi"/>
          <w:b/>
          <w:szCs w:val="28"/>
        </w:rPr>
      </w:pPr>
      <w:r w:rsidRPr="00726062">
        <w:rPr>
          <w:rFonts w:asciiTheme="minorHAnsi" w:hAnsiTheme="minorHAnsi" w:cstheme="minorHAnsi"/>
          <w:b/>
          <w:szCs w:val="28"/>
        </w:rPr>
        <w:t xml:space="preserve">25 </w:t>
      </w:r>
      <w:r>
        <w:rPr>
          <w:rFonts w:asciiTheme="minorHAnsi" w:hAnsiTheme="minorHAnsi" w:cstheme="minorHAnsi"/>
          <w:b/>
          <w:szCs w:val="28"/>
        </w:rPr>
        <w:t>июля</w:t>
      </w:r>
      <w:r w:rsidRPr="00726062">
        <w:rPr>
          <w:rFonts w:asciiTheme="minorHAnsi" w:hAnsiTheme="minorHAnsi" w:cstheme="minorHAnsi"/>
          <w:b/>
          <w:szCs w:val="28"/>
        </w:rPr>
        <w:t xml:space="preserve"> 2017 </w:t>
      </w:r>
      <w:r>
        <w:rPr>
          <w:rFonts w:asciiTheme="minorHAnsi" w:hAnsiTheme="minorHAnsi" w:cstheme="minorHAnsi"/>
          <w:b/>
          <w:szCs w:val="28"/>
        </w:rPr>
        <w:t>года</w:t>
      </w:r>
      <w:r w:rsidRPr="00726062">
        <w:rPr>
          <w:rFonts w:asciiTheme="minorHAnsi" w:hAnsiTheme="minorHAnsi" w:cstheme="minorHAnsi"/>
          <w:b/>
          <w:szCs w:val="28"/>
        </w:rPr>
        <w:t xml:space="preserve"> – </w:t>
      </w:r>
      <w:r>
        <w:rPr>
          <w:rFonts w:asciiTheme="minorHAnsi" w:hAnsiTheme="minorHAnsi" w:cstheme="minorHAnsi"/>
          <w:b/>
          <w:szCs w:val="28"/>
        </w:rPr>
        <w:t>Пекин</w:t>
      </w:r>
      <w:r w:rsidRPr="00726062">
        <w:rPr>
          <w:rFonts w:asciiTheme="minorHAnsi" w:hAnsiTheme="minorHAnsi" w:cstheme="minorHAnsi"/>
          <w:b/>
          <w:szCs w:val="28"/>
        </w:rPr>
        <w:t xml:space="preserve">, </w:t>
      </w:r>
      <w:r>
        <w:rPr>
          <w:rFonts w:asciiTheme="minorHAnsi" w:hAnsiTheme="minorHAnsi" w:cstheme="minorHAnsi"/>
          <w:b/>
          <w:szCs w:val="28"/>
        </w:rPr>
        <w:t>КНР</w:t>
      </w:r>
    </w:p>
    <w:p w:rsidR="00DF7724" w:rsidRPr="00726062" w:rsidRDefault="00DF7724" w:rsidP="00DF7724">
      <w:pPr>
        <w:ind w:firstLine="0"/>
        <w:jc w:val="center"/>
        <w:rPr>
          <w:rFonts w:asciiTheme="minorHAnsi" w:hAnsiTheme="minorHAnsi" w:cstheme="minorHAnsi"/>
        </w:rPr>
      </w:pPr>
    </w:p>
    <w:p w:rsidR="00DF7724" w:rsidRDefault="00DF7724" w:rsidP="00A407EE">
      <w:pPr>
        <w:pStyle w:val="a5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Профсоюзные делегации из Федеративной Республики Бразилия, Российской Федерации, Республики Индия, Китайской Народной Республики и Южно-Африканской Республики встретились 24-25 июля 2017 года в Пекине на </w:t>
      </w:r>
      <w:r>
        <w:rPr>
          <w:rFonts w:asciiTheme="minorHAnsi" w:hAnsiTheme="minorHAnsi" w:cstheme="minorHAnsi"/>
          <w:lang w:val="en-GB"/>
        </w:rPr>
        <w:t>VI</w:t>
      </w:r>
      <w:r w:rsidR="00E866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Профсоюзном Форуме БРИКС</w:t>
      </w:r>
      <w:r w:rsidR="00E866C4">
        <w:rPr>
          <w:rFonts w:asciiTheme="minorHAnsi" w:hAnsiTheme="minorHAnsi" w:cstheme="minorHAnsi"/>
        </w:rPr>
        <w:t>, где</w:t>
      </w:r>
      <w:r>
        <w:rPr>
          <w:rFonts w:asciiTheme="minorHAnsi" w:hAnsiTheme="minorHAnsi" w:cstheme="minorHAnsi"/>
        </w:rPr>
        <w:t xml:space="preserve"> провели</w:t>
      </w:r>
      <w:r w:rsidRPr="00DF77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глубокое обсуждение вопросов, относящихся к сотрудничеству стран БРИКС</w:t>
      </w:r>
      <w:r w:rsidR="0085565B">
        <w:rPr>
          <w:rFonts w:asciiTheme="minorHAnsi" w:hAnsiTheme="minorHAnsi" w:cstheme="minorHAnsi"/>
        </w:rPr>
        <w:t xml:space="preserve"> и правам и интересам трудящихся в стремлении найти решения стоящих перед ними общих проблем.</w:t>
      </w:r>
    </w:p>
    <w:p w:rsidR="00E866C4" w:rsidRDefault="00E866C4" w:rsidP="00A407EE">
      <w:pPr>
        <w:spacing w:line="259" w:lineRule="auto"/>
        <w:jc w:val="both"/>
        <w:rPr>
          <w:rFonts w:asciiTheme="minorHAnsi" w:hAnsiTheme="minorHAnsi" w:cstheme="minorHAnsi"/>
        </w:rPr>
      </w:pPr>
    </w:p>
    <w:p w:rsidR="00E866C4" w:rsidRDefault="00E866C4" w:rsidP="00A407EE">
      <w:pPr>
        <w:pStyle w:val="a5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Мы считаем, что</w:t>
      </w:r>
      <w:r w:rsidRPr="00E866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темпы восстановления экономики</w:t>
      </w:r>
      <w:r w:rsidR="009E0DCE" w:rsidRPr="009E0DCE">
        <w:rPr>
          <w:rFonts w:asciiTheme="minorHAnsi" w:hAnsiTheme="minorHAnsi" w:cstheme="minorHAnsi"/>
        </w:rPr>
        <w:t xml:space="preserve"> </w:t>
      </w:r>
      <w:r w:rsidR="009E0DCE">
        <w:rPr>
          <w:rFonts w:asciiTheme="minorHAnsi" w:hAnsiTheme="minorHAnsi" w:cstheme="minorHAnsi"/>
        </w:rPr>
        <w:t>остаются слабыми, и что глубоко укоренившиеся проблемы, приведшие к финансовому кризису, еще далеки от урегулирования. Некоторые страны разрабатывают политику в собственных интересах</w:t>
      </w:r>
      <w:r w:rsidR="00C91770">
        <w:rPr>
          <w:rFonts w:asciiTheme="minorHAnsi" w:hAnsiTheme="minorHAnsi" w:cstheme="minorHAnsi"/>
        </w:rPr>
        <w:t>,</w:t>
      </w:r>
      <w:r w:rsidR="009E0DCE">
        <w:rPr>
          <w:rFonts w:asciiTheme="minorHAnsi" w:hAnsiTheme="minorHAnsi" w:cstheme="minorHAnsi"/>
        </w:rPr>
        <w:t xml:space="preserve"> наблюдается рост протекционизма,</w:t>
      </w:r>
      <w:r w:rsidR="00C91770">
        <w:rPr>
          <w:rFonts w:asciiTheme="minorHAnsi" w:hAnsiTheme="minorHAnsi" w:cstheme="minorHAnsi"/>
        </w:rPr>
        <w:t xml:space="preserve"> набирает силу тенденция к деглобализации. Геополитические факторы становятся все более сложными</w:t>
      </w:r>
      <w:r w:rsidR="008C212D">
        <w:rPr>
          <w:rFonts w:asciiTheme="minorHAnsi" w:hAnsiTheme="minorHAnsi" w:cstheme="minorHAnsi"/>
        </w:rPr>
        <w:t>;</w:t>
      </w:r>
      <w:r w:rsidR="00C91770">
        <w:rPr>
          <w:rFonts w:asciiTheme="minorHAnsi" w:hAnsiTheme="minorHAnsi" w:cstheme="minorHAnsi"/>
        </w:rPr>
        <w:t xml:space="preserve"> традиционные </w:t>
      </w:r>
      <w:r w:rsidR="008C212D">
        <w:rPr>
          <w:rFonts w:asciiTheme="minorHAnsi" w:hAnsiTheme="minorHAnsi" w:cstheme="minorHAnsi"/>
        </w:rPr>
        <w:t>риски для</w:t>
      </w:r>
      <w:r w:rsidR="00C91770">
        <w:rPr>
          <w:rFonts w:asciiTheme="minorHAnsi" w:hAnsiTheme="minorHAnsi" w:cstheme="minorHAnsi"/>
        </w:rPr>
        <w:t xml:space="preserve"> безопасности тесно переплетаются с нетрадиционными</w:t>
      </w:r>
      <w:r w:rsidR="008C212D">
        <w:rPr>
          <w:rFonts w:asciiTheme="minorHAnsi" w:hAnsiTheme="minorHAnsi" w:cstheme="minorHAnsi"/>
        </w:rPr>
        <w:t>;</w:t>
      </w:r>
      <w:r w:rsidR="00C91770">
        <w:rPr>
          <w:rFonts w:asciiTheme="minorHAnsi" w:hAnsiTheme="minorHAnsi" w:cstheme="minorHAnsi"/>
        </w:rPr>
        <w:t xml:space="preserve"> </w:t>
      </w:r>
      <w:r w:rsidR="008C212D">
        <w:rPr>
          <w:rFonts w:asciiTheme="minorHAnsi" w:hAnsiTheme="minorHAnsi" w:cstheme="minorHAnsi"/>
        </w:rPr>
        <w:t>всему миру угрожают проблемы терроризма, инфекционных заболеваний и изменения климата. Страны БРИКС сталкиваются с</w:t>
      </w:r>
      <w:r w:rsidR="009532DD">
        <w:rPr>
          <w:rFonts w:asciiTheme="minorHAnsi" w:hAnsiTheme="minorHAnsi" w:cstheme="minorHAnsi"/>
        </w:rPr>
        <w:t>о сложными и</w:t>
      </w:r>
      <w:r w:rsidR="008C212D">
        <w:rPr>
          <w:rFonts w:asciiTheme="minorHAnsi" w:hAnsiTheme="minorHAnsi" w:cstheme="minorHAnsi"/>
        </w:rPr>
        <w:t xml:space="preserve"> </w:t>
      </w:r>
      <w:r w:rsidR="009532DD">
        <w:rPr>
          <w:rFonts w:asciiTheme="minorHAnsi" w:hAnsiTheme="minorHAnsi" w:cstheme="minorHAnsi"/>
        </w:rPr>
        <w:t xml:space="preserve">жесткими </w:t>
      </w:r>
      <w:r w:rsidR="008C212D">
        <w:rPr>
          <w:rFonts w:asciiTheme="minorHAnsi" w:hAnsiTheme="minorHAnsi" w:cstheme="minorHAnsi"/>
        </w:rPr>
        <w:t>услови</w:t>
      </w:r>
      <w:r w:rsidR="009532DD">
        <w:rPr>
          <w:rFonts w:asciiTheme="minorHAnsi" w:hAnsiTheme="minorHAnsi" w:cstheme="minorHAnsi"/>
        </w:rPr>
        <w:t>ями</w:t>
      </w:r>
      <w:r w:rsidR="008C212D">
        <w:rPr>
          <w:rFonts w:asciiTheme="minorHAnsi" w:hAnsiTheme="minorHAnsi" w:cstheme="minorHAnsi"/>
        </w:rPr>
        <w:t xml:space="preserve"> </w:t>
      </w:r>
      <w:r w:rsidR="009532DD">
        <w:rPr>
          <w:rFonts w:asciiTheme="minorHAnsi" w:hAnsiTheme="minorHAnsi" w:cstheme="minorHAnsi"/>
        </w:rPr>
        <w:t xml:space="preserve">внешнего </w:t>
      </w:r>
      <w:r w:rsidR="008C212D">
        <w:rPr>
          <w:rFonts w:asciiTheme="minorHAnsi" w:hAnsiTheme="minorHAnsi" w:cstheme="minorHAnsi"/>
        </w:rPr>
        <w:t>развития</w:t>
      </w:r>
      <w:r w:rsidR="009532DD">
        <w:rPr>
          <w:rFonts w:asciiTheme="minorHAnsi" w:hAnsiTheme="minorHAnsi" w:cstheme="minorHAnsi"/>
        </w:rPr>
        <w:t>.</w:t>
      </w:r>
    </w:p>
    <w:p w:rsidR="009532DD" w:rsidRPr="009532DD" w:rsidRDefault="009532DD" w:rsidP="00A407EE">
      <w:pPr>
        <w:pStyle w:val="a5"/>
        <w:spacing w:line="259" w:lineRule="auto"/>
        <w:rPr>
          <w:rFonts w:asciiTheme="minorHAnsi" w:hAnsiTheme="minorHAnsi" w:cstheme="minorHAnsi"/>
        </w:rPr>
      </w:pPr>
    </w:p>
    <w:p w:rsidR="009532DD" w:rsidRDefault="009532DD" w:rsidP="00A407EE">
      <w:pPr>
        <w:pStyle w:val="a5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Противостояние протекционизму, поддержка и укрепление многосторонней торговой системы в целях создания более крупных рынков и возможностей для развития отвечает общим интересам всех стран мира. Мы </w:t>
      </w:r>
      <w:r w:rsidR="00D26271">
        <w:rPr>
          <w:rFonts w:asciiTheme="minorHAnsi" w:hAnsiTheme="minorHAnsi" w:cstheme="minorHAnsi"/>
        </w:rPr>
        <w:t>обращаемся к правительствам всех стран с призывом укреплять координацию макроэкономической политики и глобальное экономическое управление, прилагать согласованные усилия для продвижения глобального экономического роста и направлять экономическую глобализацию на достижение инклюзивности и всеобщего блага.</w:t>
      </w:r>
    </w:p>
    <w:p w:rsidR="00D26271" w:rsidRPr="00D26271" w:rsidRDefault="00D26271" w:rsidP="00A407EE">
      <w:pPr>
        <w:pStyle w:val="a5"/>
        <w:spacing w:line="259" w:lineRule="auto"/>
        <w:rPr>
          <w:rFonts w:asciiTheme="minorHAnsi" w:hAnsiTheme="minorHAnsi" w:cstheme="minorHAnsi"/>
        </w:rPr>
      </w:pPr>
    </w:p>
    <w:p w:rsidR="00D26271" w:rsidRDefault="00D26271" w:rsidP="00A407EE">
      <w:pPr>
        <w:pStyle w:val="a5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Новая индустриальная революция и реструктуризация промышленности</w:t>
      </w:r>
      <w:r w:rsidR="003E0FA2">
        <w:rPr>
          <w:rFonts w:asciiTheme="minorHAnsi" w:hAnsiTheme="minorHAnsi" w:cstheme="minorHAnsi"/>
        </w:rPr>
        <w:t xml:space="preserve"> привели к возникновению новых отраслей и новых производств. Для решения проблем, порождаемых новой индустриальной революцией, мы должны расширять программы профессионального обучения, повышения квалификации и </w:t>
      </w:r>
      <w:r w:rsidR="00A91CC9">
        <w:rPr>
          <w:rFonts w:asciiTheme="minorHAnsi" w:hAnsiTheme="minorHAnsi" w:cstheme="minorHAnsi"/>
        </w:rPr>
        <w:t xml:space="preserve">помощи в </w:t>
      </w:r>
      <w:r w:rsidR="003E0FA2">
        <w:rPr>
          <w:rFonts w:asciiTheme="minorHAnsi" w:hAnsiTheme="minorHAnsi" w:cstheme="minorHAnsi"/>
        </w:rPr>
        <w:t>трудоустройств</w:t>
      </w:r>
      <w:r w:rsidR="00A91CC9">
        <w:rPr>
          <w:rFonts w:asciiTheme="minorHAnsi" w:hAnsiTheme="minorHAnsi" w:cstheme="minorHAnsi"/>
        </w:rPr>
        <w:t>е в целях более эффективного осуществления «справедливого перехода».</w:t>
      </w:r>
    </w:p>
    <w:p w:rsidR="00A91CC9" w:rsidRPr="00A91CC9" w:rsidRDefault="00A91CC9" w:rsidP="00A407EE">
      <w:pPr>
        <w:pStyle w:val="a5"/>
        <w:spacing w:line="259" w:lineRule="auto"/>
        <w:rPr>
          <w:rFonts w:asciiTheme="minorHAnsi" w:hAnsiTheme="minorHAnsi" w:cstheme="minorHAnsi"/>
        </w:rPr>
      </w:pPr>
    </w:p>
    <w:p w:rsidR="00892C62" w:rsidRPr="004A20D9" w:rsidRDefault="00A91CC9" w:rsidP="00A407E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357" w:hanging="357"/>
        <w:contextualSpacing w:val="0"/>
        <w:jc w:val="both"/>
        <w:rPr>
          <w:rFonts w:asciiTheme="minorHAnsi" w:hAnsiTheme="minorHAnsi" w:cs="TimesNewRomanPSMT"/>
          <w:sz w:val="24"/>
          <w:szCs w:val="24"/>
        </w:rPr>
      </w:pPr>
      <w:r w:rsidRPr="004A20D9">
        <w:rPr>
          <w:rFonts w:asciiTheme="minorHAnsi" w:hAnsiTheme="minorHAnsi" w:cstheme="minorHAnsi"/>
        </w:rPr>
        <w:t>Изменение климата представляет собой одну из наиболее серьезных проблем и угроз устойчивому развитию.</w:t>
      </w:r>
      <w:r w:rsidR="008E770C" w:rsidRPr="004A20D9">
        <w:rPr>
          <w:rFonts w:asciiTheme="minorHAnsi" w:hAnsiTheme="minorHAnsi" w:cstheme="minorHAnsi"/>
        </w:rPr>
        <w:t xml:space="preserve"> Мы призываем все страны следовать по пути «зеленого», циклическо</w:t>
      </w:r>
      <w:r w:rsidR="00E5605A" w:rsidRPr="004A20D9">
        <w:rPr>
          <w:rFonts w:asciiTheme="minorHAnsi" w:hAnsiTheme="minorHAnsi" w:cstheme="minorHAnsi"/>
        </w:rPr>
        <w:t>го,</w:t>
      </w:r>
      <w:r w:rsidR="008E770C" w:rsidRPr="004A20D9">
        <w:rPr>
          <w:rFonts w:asciiTheme="minorHAnsi" w:hAnsiTheme="minorHAnsi" w:cstheme="minorHAnsi"/>
        </w:rPr>
        <w:t xml:space="preserve"> низкоуглеродного роста</w:t>
      </w:r>
      <w:r w:rsidR="00E5605A" w:rsidRPr="004A20D9">
        <w:rPr>
          <w:rFonts w:asciiTheme="minorHAnsi" w:hAnsiTheme="minorHAnsi" w:cstheme="minorHAnsi"/>
        </w:rPr>
        <w:t xml:space="preserve"> и упорно работать над достижением взаимовыгодных результатов в развитии экономики и </w:t>
      </w:r>
      <w:r w:rsidR="004A20D9">
        <w:rPr>
          <w:rFonts w:asciiTheme="minorHAnsi" w:hAnsiTheme="minorHAnsi" w:cstheme="minorHAnsi"/>
        </w:rPr>
        <w:t>отстаивать принципы «справедливого перехода»</w:t>
      </w:r>
      <w:r w:rsidR="00E5605A" w:rsidRPr="004A20D9">
        <w:rPr>
          <w:rFonts w:asciiTheme="minorHAnsi" w:hAnsiTheme="minorHAnsi" w:cstheme="minorHAnsi"/>
        </w:rPr>
        <w:t xml:space="preserve">. Мы обращаемся к развитым странам с призывом выполнить свои обязательства о ежегодном привлечении </w:t>
      </w:r>
      <w:r w:rsidR="00C146B2" w:rsidRPr="004A20D9">
        <w:rPr>
          <w:rFonts w:asciiTheme="minorHAnsi" w:hAnsiTheme="minorHAnsi" w:cstheme="minorHAnsi"/>
        </w:rPr>
        <w:t xml:space="preserve">ста миллиардов долларов </w:t>
      </w:r>
      <w:r w:rsidR="00E5605A" w:rsidRPr="004A20D9">
        <w:rPr>
          <w:rFonts w:asciiTheme="minorHAnsi" w:hAnsiTheme="minorHAnsi" w:cstheme="minorHAnsi"/>
        </w:rPr>
        <w:t>до 2020 года</w:t>
      </w:r>
      <w:r w:rsidR="00C146B2" w:rsidRPr="004A20D9">
        <w:rPr>
          <w:rFonts w:asciiTheme="minorHAnsi" w:hAnsiTheme="minorHAnsi" w:cstheme="minorHAnsi"/>
        </w:rPr>
        <w:t>,</w:t>
      </w:r>
      <w:r w:rsidR="00E5605A" w:rsidRPr="004A20D9">
        <w:rPr>
          <w:rFonts w:asciiTheme="minorHAnsi" w:hAnsiTheme="minorHAnsi" w:cstheme="minorHAnsi"/>
        </w:rPr>
        <w:t xml:space="preserve"> </w:t>
      </w:r>
      <w:r w:rsidR="00C146B2" w:rsidRPr="004A20D9">
        <w:rPr>
          <w:rFonts w:asciiTheme="minorHAnsi" w:hAnsiTheme="minorHAnsi" w:cstheme="minorHAnsi"/>
        </w:rPr>
        <w:t>оказании надежной финансовой поддержки развивающимся странам после 2020 года, передаче им экологически безопасных технологий и оказании им помощи в развитии «зеленой» экономики.</w:t>
      </w:r>
    </w:p>
    <w:p w:rsidR="00892C62" w:rsidRPr="00892C62" w:rsidRDefault="00892C62" w:rsidP="00892C62">
      <w:pPr>
        <w:pStyle w:val="a5"/>
        <w:rPr>
          <w:rFonts w:asciiTheme="minorHAnsi" w:hAnsiTheme="minorHAnsi" w:cstheme="minorHAnsi"/>
        </w:rPr>
      </w:pPr>
    </w:p>
    <w:p w:rsidR="00A407EE" w:rsidRPr="00892C62" w:rsidRDefault="00C146B2" w:rsidP="00A407E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357" w:hanging="357"/>
        <w:contextualSpacing w:val="0"/>
        <w:jc w:val="both"/>
        <w:rPr>
          <w:rFonts w:asciiTheme="minorHAnsi" w:hAnsiTheme="minorHAnsi" w:cs="TimesNewRomanPSMT"/>
          <w:sz w:val="24"/>
          <w:szCs w:val="24"/>
        </w:rPr>
      </w:pPr>
      <w:r w:rsidRPr="00892C62">
        <w:rPr>
          <w:rFonts w:asciiTheme="minorHAnsi" w:hAnsiTheme="minorHAnsi" w:cstheme="minorHAnsi"/>
        </w:rPr>
        <w:t>Мы осознаем, что терроризм является общим врагом человечества. Мы призываем к созданию глобального единого фронта против терроризма</w:t>
      </w:r>
      <w:r w:rsidR="005F0542" w:rsidRPr="00892C62">
        <w:rPr>
          <w:rFonts w:asciiTheme="minorHAnsi" w:hAnsiTheme="minorHAnsi" w:cstheme="minorHAnsi"/>
        </w:rPr>
        <w:t xml:space="preserve">, чтобы укрыть людей во всем мире под единым «зонтиком безопасности». Мы призываем </w:t>
      </w:r>
      <w:r w:rsidR="00B20CD0">
        <w:rPr>
          <w:rFonts w:asciiTheme="minorHAnsi" w:hAnsiTheme="minorHAnsi" w:cstheme="minorHAnsi"/>
        </w:rPr>
        <w:t>предпринять усилия, включая политические решения, для</w:t>
      </w:r>
      <w:r w:rsidR="005F0542" w:rsidRPr="00892C62">
        <w:rPr>
          <w:rFonts w:asciiTheme="minorHAnsi" w:hAnsiTheme="minorHAnsi" w:cstheme="minorHAnsi"/>
        </w:rPr>
        <w:t xml:space="preserve"> борьб</w:t>
      </w:r>
      <w:r w:rsidR="00B20CD0">
        <w:rPr>
          <w:rFonts w:asciiTheme="minorHAnsi" w:hAnsiTheme="minorHAnsi" w:cstheme="minorHAnsi"/>
        </w:rPr>
        <w:t>ы</w:t>
      </w:r>
      <w:r w:rsidR="005F0542" w:rsidRPr="00892C62">
        <w:rPr>
          <w:rFonts w:asciiTheme="minorHAnsi" w:hAnsiTheme="minorHAnsi" w:cstheme="minorHAnsi"/>
        </w:rPr>
        <w:t xml:space="preserve"> против любых форм терроризма и </w:t>
      </w:r>
      <w:r w:rsidR="005F0542" w:rsidRPr="00892C62">
        <w:rPr>
          <w:rFonts w:asciiTheme="minorHAnsi" w:hAnsiTheme="minorHAnsi" w:cstheme="minorHAnsi"/>
          <w:szCs w:val="28"/>
          <w:shd w:val="clear" w:color="auto" w:fill="FFFFFF"/>
        </w:rPr>
        <w:t>ликвидации его питательной почвы.</w:t>
      </w:r>
      <w:r w:rsidR="00A407EE" w:rsidRPr="00892C62">
        <w:rPr>
          <w:rFonts w:asciiTheme="minorHAnsi" w:hAnsiTheme="minorHAnsi" w:cstheme="minorHAnsi"/>
          <w:szCs w:val="28"/>
          <w:shd w:val="clear" w:color="auto" w:fill="FFFFFF"/>
        </w:rPr>
        <w:t xml:space="preserve"> </w:t>
      </w:r>
      <w:r w:rsidR="00B20CD0">
        <w:rPr>
          <w:rFonts w:asciiTheme="minorHAnsi" w:hAnsiTheme="minorHAnsi" w:cstheme="minorHAnsi"/>
          <w:szCs w:val="28"/>
          <w:shd w:val="clear" w:color="auto" w:fill="FFFFFF"/>
        </w:rPr>
        <w:t>В то же время мы осуждаем практику демонизации и нападок на мигрантов, беженцев и другие уязвимые группы,</w:t>
      </w:r>
      <w:r w:rsidR="005F3B79">
        <w:rPr>
          <w:rFonts w:asciiTheme="minorHAnsi" w:hAnsiTheme="minorHAnsi" w:cstheme="minorHAnsi"/>
          <w:szCs w:val="28"/>
          <w:shd w:val="clear" w:color="auto" w:fill="FFFFFF"/>
        </w:rPr>
        <w:t xml:space="preserve"> подрыва их прав</w:t>
      </w:r>
      <w:r w:rsidR="004231B5">
        <w:rPr>
          <w:rFonts w:asciiTheme="minorHAnsi" w:hAnsiTheme="minorHAnsi" w:cstheme="minorHAnsi"/>
          <w:szCs w:val="28"/>
          <w:shd w:val="clear" w:color="auto" w:fill="FFFFFF"/>
        </w:rPr>
        <w:t xml:space="preserve"> во имя борьбы с терроризмом.</w:t>
      </w:r>
    </w:p>
    <w:p w:rsidR="00C03B07" w:rsidRPr="00A53BBC" w:rsidRDefault="00C03B07" w:rsidP="00C03B07">
      <w:pPr>
        <w:pStyle w:val="a5"/>
        <w:rPr>
          <w:rFonts w:ascii="TimesNewRomanPSMT" w:hAnsi="TimesNewRomanPSMT" w:cs="TimesNewRomanPSMT"/>
          <w:sz w:val="24"/>
          <w:szCs w:val="24"/>
        </w:rPr>
      </w:pPr>
    </w:p>
    <w:p w:rsidR="005F0542" w:rsidRPr="00DD654A" w:rsidRDefault="005F0542" w:rsidP="00A407E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357" w:hanging="357"/>
        <w:contextualSpacing w:val="0"/>
        <w:jc w:val="both"/>
        <w:rPr>
          <w:rFonts w:asciiTheme="minorHAnsi" w:hAnsiTheme="minorHAnsi" w:cstheme="minorHAnsi"/>
          <w:szCs w:val="28"/>
        </w:rPr>
      </w:pPr>
      <w:r w:rsidRPr="00A407EE">
        <w:rPr>
          <w:rFonts w:asciiTheme="minorHAnsi" w:hAnsiTheme="minorHAnsi" w:cstheme="minorHAnsi"/>
          <w:szCs w:val="28"/>
        </w:rPr>
        <w:t>Страны БРИКС разделяют общую судьбу</w:t>
      </w:r>
      <w:r w:rsidR="00A43E01" w:rsidRPr="00A407EE">
        <w:rPr>
          <w:rFonts w:asciiTheme="minorHAnsi" w:hAnsiTheme="minorHAnsi" w:cstheme="minorHAnsi"/>
          <w:szCs w:val="28"/>
        </w:rPr>
        <w:t>, однако это не просто сообщество общих интересов. Это объединение, которое действует сообща и идет вперед рука об руку</w:t>
      </w:r>
      <w:r w:rsidRPr="00A407EE">
        <w:rPr>
          <w:rFonts w:asciiTheme="minorHAnsi" w:hAnsiTheme="minorHAnsi" w:cstheme="minorHAnsi"/>
          <w:szCs w:val="28"/>
        </w:rPr>
        <w:t>.</w:t>
      </w:r>
      <w:r w:rsidR="00A43E01" w:rsidRPr="00A407EE">
        <w:rPr>
          <w:rFonts w:asciiTheme="minorHAnsi" w:hAnsiTheme="minorHAnsi" w:cstheme="minorHAnsi"/>
          <w:szCs w:val="28"/>
        </w:rPr>
        <w:t xml:space="preserve"> Сотрудничество стран БРИКС является ключевым фактором в демократизации международных отношений. Мы одобряем и поддерживаем Инициативу «Один пояс, один путь». Мы обращаемся к странам и предпринимательским кругам БРИКС откликнуться на Резолюцию № 2344, принятую Советом Безопасности ООН</w:t>
      </w:r>
      <w:r w:rsidR="00A407EE" w:rsidRPr="00A407EE">
        <w:rPr>
          <w:rFonts w:asciiTheme="minorHAnsi" w:hAnsiTheme="minorHAnsi" w:cstheme="minorHAnsi"/>
          <w:szCs w:val="28"/>
        </w:rPr>
        <w:t>, укреплять интеграцию</w:t>
      </w:r>
      <w:r w:rsidR="004A20D9">
        <w:rPr>
          <w:rFonts w:asciiTheme="minorHAnsi" w:hAnsiTheme="minorHAnsi" w:cstheme="minorHAnsi"/>
          <w:szCs w:val="28"/>
        </w:rPr>
        <w:t xml:space="preserve"> своих </w:t>
      </w:r>
      <w:r w:rsidR="00A407EE" w:rsidRPr="00A407EE">
        <w:rPr>
          <w:rFonts w:asciiTheme="minorHAnsi" w:hAnsiTheme="minorHAnsi" w:cstheme="minorHAnsi"/>
          <w:szCs w:val="28"/>
        </w:rPr>
        <w:t>стратегий</w:t>
      </w:r>
      <w:r w:rsidR="00A407EE">
        <w:rPr>
          <w:rFonts w:asciiTheme="minorHAnsi" w:hAnsiTheme="minorHAnsi" w:cstheme="minorHAnsi"/>
          <w:szCs w:val="28"/>
        </w:rPr>
        <w:t xml:space="preserve"> развития</w:t>
      </w:r>
      <w:r w:rsidR="00C976E2" w:rsidRPr="00C976E2">
        <w:rPr>
          <w:rFonts w:asciiTheme="minorHAnsi" w:hAnsiTheme="minorHAnsi" w:cstheme="minorHAnsi"/>
          <w:szCs w:val="28"/>
        </w:rPr>
        <w:t xml:space="preserve"> </w:t>
      </w:r>
      <w:r w:rsidR="00C976E2">
        <w:rPr>
          <w:rFonts w:asciiTheme="minorHAnsi" w:hAnsiTheme="minorHAnsi" w:cstheme="minorHAnsi"/>
          <w:szCs w:val="28"/>
        </w:rPr>
        <w:t xml:space="preserve">через </w:t>
      </w:r>
      <w:r w:rsidR="00C07F1C">
        <w:rPr>
          <w:rFonts w:asciiTheme="minorHAnsi" w:hAnsiTheme="minorHAnsi" w:cstheme="minorHAnsi"/>
          <w:szCs w:val="28"/>
        </w:rPr>
        <w:t>реализацию</w:t>
      </w:r>
      <w:r w:rsidR="00C976E2">
        <w:rPr>
          <w:rFonts w:asciiTheme="minorHAnsi" w:hAnsiTheme="minorHAnsi" w:cstheme="minorHAnsi"/>
          <w:szCs w:val="28"/>
        </w:rPr>
        <w:t xml:space="preserve"> инициативы «Один пояс, один путь»; развивать региональное экономическое сотрудничество; </w:t>
      </w:r>
      <w:r w:rsidR="00C07F1C">
        <w:rPr>
          <w:rFonts w:asciiTheme="minorHAnsi" w:hAnsiTheme="minorHAnsi" w:cstheme="minorHAnsi"/>
          <w:szCs w:val="28"/>
        </w:rPr>
        <w:t>способствовать укреплению</w:t>
      </w:r>
      <w:r w:rsidR="00C976E2">
        <w:rPr>
          <w:rFonts w:asciiTheme="minorHAnsi" w:hAnsiTheme="minorHAnsi" w:cstheme="minorHAnsi"/>
          <w:szCs w:val="28"/>
        </w:rPr>
        <w:t xml:space="preserve"> региональной безопасности и стабильности;</w:t>
      </w:r>
      <w:r w:rsidR="00C976E2" w:rsidRPr="00C976E2">
        <w:rPr>
          <w:rFonts w:asciiTheme="minorHAnsi" w:hAnsiTheme="minorHAnsi" w:cstheme="minorHAnsi"/>
          <w:szCs w:val="28"/>
        </w:rPr>
        <w:t xml:space="preserve"> </w:t>
      </w:r>
      <w:r w:rsidR="00C07F1C">
        <w:rPr>
          <w:rFonts w:asciiTheme="minorHAnsi" w:hAnsiTheme="minorHAnsi" w:cstheme="minorHAnsi"/>
          <w:szCs w:val="28"/>
        </w:rPr>
        <w:t xml:space="preserve">создавать больше рабочих мест; </w:t>
      </w:r>
      <w:r w:rsidR="00FC0754">
        <w:rPr>
          <w:rFonts w:asciiTheme="minorHAnsi" w:hAnsiTheme="minorHAnsi" w:cstheme="minorHAnsi"/>
          <w:szCs w:val="28"/>
        </w:rPr>
        <w:t xml:space="preserve">наращивать кампании по объединению в профсоюзы; сплачивать трудящихся для более эффективного ведения коллективных переговоров, улучшения условий их труда и жизни; </w:t>
      </w:r>
      <w:r w:rsidR="00C976E2" w:rsidRPr="00DD654A">
        <w:rPr>
          <w:rFonts w:asciiTheme="minorHAnsi" w:hAnsiTheme="minorHAnsi" w:cstheme="minorHAnsi"/>
          <w:szCs w:val="28"/>
        </w:rPr>
        <w:t xml:space="preserve">защищать и развивать интересы трудящихся в странах БРИКС; сокращать </w:t>
      </w:r>
      <w:r w:rsidR="00DF0D72" w:rsidRPr="00DD654A">
        <w:rPr>
          <w:rFonts w:asciiTheme="minorHAnsi" w:hAnsiTheme="minorHAnsi" w:cstheme="minorHAnsi"/>
          <w:szCs w:val="28"/>
        </w:rPr>
        <w:t xml:space="preserve">растущий </w:t>
      </w:r>
      <w:r w:rsidR="00C976E2" w:rsidRPr="00DD654A">
        <w:rPr>
          <w:rFonts w:asciiTheme="minorHAnsi" w:hAnsiTheme="minorHAnsi" w:cstheme="minorHAnsi"/>
          <w:szCs w:val="28"/>
        </w:rPr>
        <w:t xml:space="preserve">разрыв в неравенстве </w:t>
      </w:r>
      <w:r w:rsidR="00DF0D72" w:rsidRPr="00DD654A">
        <w:rPr>
          <w:rFonts w:asciiTheme="minorHAnsi" w:hAnsiTheme="minorHAnsi" w:cstheme="minorHAnsi"/>
          <w:szCs w:val="28"/>
        </w:rPr>
        <w:t xml:space="preserve">и </w:t>
      </w:r>
      <w:r w:rsidR="00C976E2" w:rsidRPr="00DD654A">
        <w:rPr>
          <w:rFonts w:asciiTheme="minorHAnsi" w:hAnsiTheme="minorHAnsi" w:cstheme="minorHAnsi"/>
          <w:szCs w:val="28"/>
        </w:rPr>
        <w:t>строить совместное будущее для</w:t>
      </w:r>
      <w:r w:rsidR="00DF0D72" w:rsidRPr="00DD654A">
        <w:rPr>
          <w:rFonts w:asciiTheme="minorHAnsi" w:hAnsiTheme="minorHAnsi" w:cstheme="minorHAnsi"/>
          <w:szCs w:val="28"/>
        </w:rPr>
        <w:t xml:space="preserve"> всего человечества.</w:t>
      </w:r>
    </w:p>
    <w:p w:rsidR="00DD654A" w:rsidRPr="00A53BBC" w:rsidRDefault="00DD654A" w:rsidP="00DF0D72">
      <w:pPr>
        <w:pStyle w:val="a5"/>
        <w:spacing w:line="259" w:lineRule="auto"/>
        <w:ind w:left="426" w:firstLine="0"/>
        <w:contextualSpacing w:val="0"/>
        <w:jc w:val="both"/>
        <w:rPr>
          <w:rFonts w:asciiTheme="minorHAnsi" w:hAnsiTheme="minorHAnsi" w:cstheme="minorHAnsi"/>
          <w:szCs w:val="28"/>
        </w:rPr>
      </w:pPr>
    </w:p>
    <w:p w:rsidR="00F452FC" w:rsidRDefault="00DF0D72" w:rsidP="00DF0D72">
      <w:pPr>
        <w:pStyle w:val="a5"/>
        <w:spacing w:line="259" w:lineRule="auto"/>
        <w:ind w:left="426" w:firstLine="0"/>
        <w:contextualSpacing w:val="0"/>
        <w:jc w:val="both"/>
        <w:rPr>
          <w:rFonts w:asciiTheme="minorHAnsi" w:hAnsiTheme="minorHAnsi" w:cstheme="minorHAnsi"/>
          <w:szCs w:val="28"/>
        </w:rPr>
      </w:pPr>
      <w:r w:rsidRPr="00DD654A">
        <w:rPr>
          <w:rFonts w:asciiTheme="minorHAnsi" w:hAnsiTheme="minorHAnsi" w:cstheme="minorHAnsi"/>
          <w:szCs w:val="28"/>
        </w:rPr>
        <w:t xml:space="preserve">Мы привержены укреплению единства и сотрудничества стран БРИКС в рамках механизма Группы Двадцати и соответствующих учреждений ООН, включая Международную Организацию Труда, усилению защиты прав и интересов трудящихся в рамках </w:t>
      </w:r>
      <w:r w:rsidR="00F452FC" w:rsidRPr="00DD654A">
        <w:rPr>
          <w:rFonts w:asciiTheme="minorHAnsi" w:hAnsiTheme="minorHAnsi" w:cstheme="minorHAnsi"/>
          <w:szCs w:val="28"/>
        </w:rPr>
        <w:t xml:space="preserve">этой </w:t>
      </w:r>
      <w:r w:rsidRPr="00DD654A">
        <w:rPr>
          <w:rFonts w:asciiTheme="minorHAnsi" w:hAnsiTheme="minorHAnsi" w:cstheme="minorHAnsi"/>
          <w:szCs w:val="28"/>
        </w:rPr>
        <w:t xml:space="preserve">многосторонней </w:t>
      </w:r>
      <w:r w:rsidR="00F452FC" w:rsidRPr="00DD654A">
        <w:rPr>
          <w:rFonts w:asciiTheme="minorHAnsi" w:hAnsiTheme="minorHAnsi" w:cstheme="minorHAnsi"/>
          <w:szCs w:val="28"/>
        </w:rPr>
        <w:t>структуры</w:t>
      </w:r>
      <w:r w:rsidRPr="00DD654A">
        <w:rPr>
          <w:rFonts w:asciiTheme="minorHAnsi" w:hAnsiTheme="minorHAnsi" w:cstheme="minorHAnsi"/>
          <w:szCs w:val="28"/>
        </w:rPr>
        <w:t>.</w:t>
      </w:r>
      <w:r w:rsidR="00DD654A" w:rsidRPr="00DD654A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Мы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развиваем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сотрудничество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по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линии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Юг</w:t>
      </w:r>
      <w:r w:rsidR="007A5895" w:rsidRPr="007A5895">
        <w:rPr>
          <w:rFonts w:asciiTheme="minorHAnsi" w:hAnsiTheme="minorHAnsi" w:cstheme="minorHAnsi"/>
          <w:szCs w:val="28"/>
        </w:rPr>
        <w:t>-</w:t>
      </w:r>
      <w:r w:rsidR="007A5895">
        <w:rPr>
          <w:rFonts w:asciiTheme="minorHAnsi" w:hAnsiTheme="minorHAnsi" w:cstheme="minorHAnsi"/>
          <w:szCs w:val="28"/>
        </w:rPr>
        <w:t>Юг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и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диалог</w:t>
      </w:r>
      <w:r w:rsidR="007A5895" w:rsidRPr="007A5895">
        <w:rPr>
          <w:rFonts w:asciiTheme="minorHAnsi" w:hAnsiTheme="minorHAnsi" w:cstheme="minorHAnsi"/>
          <w:szCs w:val="28"/>
        </w:rPr>
        <w:t xml:space="preserve"> </w:t>
      </w:r>
      <w:r w:rsidR="007A5895">
        <w:rPr>
          <w:rFonts w:asciiTheme="minorHAnsi" w:hAnsiTheme="minorHAnsi" w:cstheme="minorHAnsi"/>
          <w:szCs w:val="28"/>
        </w:rPr>
        <w:t>Север</w:t>
      </w:r>
      <w:r w:rsidR="007A5895" w:rsidRPr="007A5895">
        <w:rPr>
          <w:rFonts w:asciiTheme="minorHAnsi" w:hAnsiTheme="minorHAnsi" w:cstheme="minorHAnsi"/>
          <w:szCs w:val="28"/>
        </w:rPr>
        <w:t>-</w:t>
      </w:r>
      <w:r w:rsidR="007A5895">
        <w:rPr>
          <w:rFonts w:asciiTheme="minorHAnsi" w:hAnsiTheme="minorHAnsi" w:cstheme="minorHAnsi"/>
          <w:szCs w:val="28"/>
        </w:rPr>
        <w:t xml:space="preserve">Юг для защиты коллективных интересов развивающихся стран. </w:t>
      </w:r>
    </w:p>
    <w:p w:rsidR="007A5895" w:rsidRPr="00FD45DC" w:rsidRDefault="007A5895" w:rsidP="00DF0D72">
      <w:pPr>
        <w:pStyle w:val="a5"/>
        <w:spacing w:line="259" w:lineRule="auto"/>
        <w:ind w:left="426" w:firstLine="0"/>
        <w:contextualSpacing w:val="0"/>
        <w:jc w:val="both"/>
        <w:rPr>
          <w:rFonts w:asciiTheme="minorHAnsi" w:hAnsiTheme="minorHAnsi" w:cstheme="minorHAnsi"/>
          <w:szCs w:val="28"/>
        </w:rPr>
      </w:pPr>
    </w:p>
    <w:p w:rsidR="00B90FBE" w:rsidRDefault="00F452FC" w:rsidP="00B90FB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  <w:szCs w:val="28"/>
        </w:rPr>
      </w:pPr>
      <w:r w:rsidRPr="00B90FBE">
        <w:rPr>
          <w:rFonts w:asciiTheme="minorHAnsi" w:hAnsiTheme="minorHAnsi" w:cstheme="minorHAnsi"/>
          <w:szCs w:val="28"/>
        </w:rPr>
        <w:t>Мы считаем крайне важным включение Профсоюзного Форума БРИКС в состав институционального механизма БРИКС. Трипартизм и социальный диалог</w:t>
      </w:r>
      <w:r w:rsidR="00EC3206" w:rsidRPr="00B90FBE">
        <w:rPr>
          <w:rFonts w:asciiTheme="minorHAnsi" w:hAnsiTheme="minorHAnsi" w:cstheme="minorHAnsi"/>
          <w:szCs w:val="28"/>
        </w:rPr>
        <w:t xml:space="preserve"> доказали свою эффективность на основе зрелого опыта, накопленного МОТ. Укрепление социального диалога между странами БРИКС будет способствовать эффективному решению вопросов труда.</w:t>
      </w:r>
      <w:r w:rsidR="00B90FBE" w:rsidRPr="00B90FBE">
        <w:rPr>
          <w:rFonts w:asciiTheme="minorHAnsi" w:hAnsiTheme="minorHAnsi" w:cstheme="minorHAnsi"/>
          <w:szCs w:val="28"/>
        </w:rPr>
        <w:t xml:space="preserve"> </w:t>
      </w:r>
    </w:p>
    <w:p w:rsidR="00B90FBE" w:rsidRDefault="00B90FBE" w:rsidP="00B90FBE">
      <w:pPr>
        <w:pStyle w:val="a5"/>
        <w:autoSpaceDE w:val="0"/>
        <w:autoSpaceDN w:val="0"/>
        <w:adjustRightInd w:val="0"/>
        <w:spacing w:line="259" w:lineRule="auto"/>
        <w:ind w:left="360" w:firstLine="0"/>
        <w:contextualSpacing w:val="0"/>
        <w:jc w:val="both"/>
        <w:rPr>
          <w:rFonts w:asciiTheme="minorHAnsi" w:hAnsiTheme="minorHAnsi" w:cstheme="minorHAnsi"/>
          <w:szCs w:val="28"/>
        </w:rPr>
      </w:pPr>
    </w:p>
    <w:p w:rsidR="00B90FBE" w:rsidRDefault="00EC3206" w:rsidP="00B90FBE">
      <w:pPr>
        <w:pStyle w:val="a5"/>
        <w:autoSpaceDE w:val="0"/>
        <w:autoSpaceDN w:val="0"/>
        <w:adjustRightInd w:val="0"/>
        <w:spacing w:line="259" w:lineRule="auto"/>
        <w:ind w:left="360" w:firstLine="0"/>
        <w:contextualSpacing w:val="0"/>
        <w:jc w:val="both"/>
        <w:rPr>
          <w:rFonts w:asciiTheme="minorHAnsi" w:hAnsiTheme="minorHAnsi" w:cstheme="minorHAnsi"/>
          <w:szCs w:val="28"/>
        </w:rPr>
      </w:pPr>
      <w:r w:rsidRPr="00B90FBE">
        <w:rPr>
          <w:rFonts w:asciiTheme="minorHAnsi" w:hAnsiTheme="minorHAnsi" w:cstheme="minorHAnsi"/>
          <w:szCs w:val="28"/>
        </w:rPr>
        <w:t>Мы призываем к созданию Рабочей группы по социальному диалогу в составе одного-двух представителей от правительств, работодателей и трудящихся стран БРИКС, которая взяла бы на себя подготовку повестки дня и составление проектов итоговых документов встреч министров труда и занятости БРИКС.</w:t>
      </w:r>
      <w:r w:rsidR="00B90FBE">
        <w:rPr>
          <w:rFonts w:asciiTheme="minorHAnsi" w:hAnsiTheme="minorHAnsi" w:cstheme="minorHAnsi"/>
          <w:szCs w:val="28"/>
        </w:rPr>
        <w:t xml:space="preserve"> </w:t>
      </w:r>
    </w:p>
    <w:p w:rsidR="00B90FBE" w:rsidRDefault="00B90FBE" w:rsidP="00B90FBE">
      <w:pPr>
        <w:pStyle w:val="a5"/>
        <w:autoSpaceDE w:val="0"/>
        <w:autoSpaceDN w:val="0"/>
        <w:adjustRightInd w:val="0"/>
        <w:spacing w:line="259" w:lineRule="auto"/>
        <w:ind w:left="360" w:firstLine="0"/>
        <w:contextualSpacing w:val="0"/>
        <w:jc w:val="both"/>
        <w:rPr>
          <w:rFonts w:asciiTheme="minorHAnsi" w:hAnsiTheme="minorHAnsi" w:cstheme="minorHAnsi"/>
          <w:szCs w:val="28"/>
        </w:rPr>
      </w:pPr>
    </w:p>
    <w:p w:rsidR="00B90FBE" w:rsidRDefault="00451144" w:rsidP="00B90FBE">
      <w:pPr>
        <w:pStyle w:val="a5"/>
        <w:autoSpaceDE w:val="0"/>
        <w:autoSpaceDN w:val="0"/>
        <w:adjustRightInd w:val="0"/>
        <w:spacing w:line="259" w:lineRule="auto"/>
        <w:ind w:left="360" w:firstLine="0"/>
        <w:contextualSpacing w:val="0"/>
        <w:jc w:val="both"/>
        <w:rPr>
          <w:rFonts w:asciiTheme="minorHAnsi" w:hAnsiTheme="minorHAnsi" w:cstheme="minorHAnsi"/>
          <w:szCs w:val="28"/>
        </w:rPr>
      </w:pPr>
      <w:r w:rsidRPr="00B90FBE">
        <w:rPr>
          <w:rFonts w:asciiTheme="minorHAnsi" w:hAnsiTheme="minorHAnsi" w:cstheme="minorHAnsi"/>
          <w:szCs w:val="28"/>
        </w:rPr>
        <w:t>Мы призываем к созданию механизма диалога между Профсоюзным Форумом, Деловым советом и Новым банком развития БРИКС с целью активизации исследований и сотрудничества по таким вопросам, как продвижение достойного труда и устойчивого развити</w:t>
      </w:r>
      <w:r w:rsidR="00B90FBE">
        <w:rPr>
          <w:rFonts w:asciiTheme="minorHAnsi" w:hAnsiTheme="minorHAnsi" w:cstheme="minorHAnsi"/>
          <w:szCs w:val="28"/>
        </w:rPr>
        <w:t>я.</w:t>
      </w:r>
    </w:p>
    <w:p w:rsidR="00B90FBE" w:rsidRDefault="00B90FBE" w:rsidP="00B90FBE">
      <w:pPr>
        <w:pStyle w:val="a5"/>
        <w:autoSpaceDE w:val="0"/>
        <w:autoSpaceDN w:val="0"/>
        <w:adjustRightInd w:val="0"/>
        <w:spacing w:line="259" w:lineRule="auto"/>
        <w:ind w:left="360" w:firstLine="0"/>
        <w:contextualSpacing w:val="0"/>
        <w:jc w:val="both"/>
        <w:rPr>
          <w:rFonts w:asciiTheme="minorHAnsi" w:hAnsiTheme="minorHAnsi" w:cstheme="minorHAnsi"/>
          <w:szCs w:val="28"/>
        </w:rPr>
      </w:pPr>
    </w:p>
    <w:p w:rsidR="00B90FBE" w:rsidRPr="00B90FBE" w:rsidRDefault="00B90FBE" w:rsidP="00B90FB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Мы обязуемся </w:t>
      </w:r>
      <w:r w:rsidR="004A20D9">
        <w:rPr>
          <w:rFonts w:asciiTheme="minorHAnsi" w:hAnsiTheme="minorHAnsi" w:cstheme="minorHAnsi"/>
          <w:szCs w:val="28"/>
        </w:rPr>
        <w:t>осуществить</w:t>
      </w:r>
      <w:r>
        <w:rPr>
          <w:rFonts w:asciiTheme="minorHAnsi" w:hAnsiTheme="minorHAnsi" w:cstheme="minorHAnsi"/>
          <w:szCs w:val="28"/>
        </w:rPr>
        <w:t xml:space="preserve"> консенсус предшествующих</w:t>
      </w:r>
      <w:r w:rsidRPr="00B90FBE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Деклараций Профсоюзного Форума. Мы обращаемся  </w:t>
      </w:r>
      <w:r w:rsidR="00656FD1">
        <w:rPr>
          <w:rFonts w:asciiTheme="minorHAnsi" w:hAnsiTheme="minorHAnsi" w:cstheme="minorHAnsi"/>
          <w:szCs w:val="28"/>
        </w:rPr>
        <w:t xml:space="preserve">к </w:t>
      </w:r>
      <w:r>
        <w:rPr>
          <w:rFonts w:asciiTheme="minorHAnsi" w:hAnsiTheme="minorHAnsi" w:cstheme="minorHAnsi"/>
          <w:szCs w:val="28"/>
        </w:rPr>
        <w:t>правительствам стран БРИКС</w:t>
      </w:r>
      <w:r w:rsidR="00656FD1">
        <w:rPr>
          <w:rFonts w:asciiTheme="minorHAnsi" w:hAnsiTheme="minorHAnsi" w:cstheme="minorHAnsi"/>
          <w:szCs w:val="28"/>
        </w:rPr>
        <w:t xml:space="preserve"> с призывом полностью реализовать решения, принятые в ходе предыдущих саммитов лидеров и неформальных встреч.</w:t>
      </w:r>
    </w:p>
    <w:p w:rsidR="00F452FC" w:rsidRPr="00EC3206" w:rsidRDefault="00F452FC" w:rsidP="00451144">
      <w:pPr>
        <w:autoSpaceDE w:val="0"/>
        <w:autoSpaceDN w:val="0"/>
        <w:adjustRightInd w:val="0"/>
        <w:spacing w:line="259" w:lineRule="auto"/>
        <w:ind w:firstLine="0"/>
        <w:jc w:val="both"/>
        <w:rPr>
          <w:rFonts w:asciiTheme="minorHAnsi" w:hAnsiTheme="minorHAnsi" w:cstheme="minorHAnsi"/>
          <w:szCs w:val="28"/>
        </w:rPr>
      </w:pPr>
    </w:p>
    <w:p w:rsidR="00B90FBE" w:rsidRPr="00B90FBE" w:rsidRDefault="00B90FBE" w:rsidP="00EC3206">
      <w:pPr>
        <w:autoSpaceDE w:val="0"/>
        <w:autoSpaceDN w:val="0"/>
        <w:adjustRightInd w:val="0"/>
        <w:spacing w:line="259" w:lineRule="auto"/>
        <w:ind w:firstLine="0"/>
        <w:rPr>
          <w:rFonts w:asciiTheme="minorHAnsi" w:hAnsiTheme="minorHAnsi" w:cstheme="minorHAnsi"/>
          <w:szCs w:val="28"/>
        </w:rPr>
      </w:pPr>
    </w:p>
    <w:sectPr w:rsidR="00B90FBE" w:rsidRPr="00B90FBE" w:rsidSect="00A407EE">
      <w:footerReference w:type="default" r:id="rId9"/>
      <w:pgSz w:w="11906" w:h="16838" w:code="9"/>
      <w:pgMar w:top="851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7F" w:rsidRDefault="00733D7F" w:rsidP="00D26271">
      <w:r>
        <w:separator/>
      </w:r>
    </w:p>
  </w:endnote>
  <w:endnote w:type="continuationSeparator" w:id="0">
    <w:p w:rsidR="00733D7F" w:rsidRDefault="00733D7F" w:rsidP="00D2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06" w:rsidRDefault="00EC3206" w:rsidP="00D26271">
    <w:pPr>
      <w:pStyle w:val="a8"/>
      <w:tabs>
        <w:tab w:val="clear" w:pos="4677"/>
        <w:tab w:val="clear" w:pos="9355"/>
      </w:tabs>
      <w:jc w:val="center"/>
    </w:pPr>
    <w:r>
      <w:rPr>
        <w:rFonts w:asciiTheme="majorHAnsi" w:hAnsiTheme="majorHAnsi"/>
        <w:szCs w:val="28"/>
      </w:rPr>
      <w:t xml:space="preserve">~ </w:t>
    </w:r>
    <w:fldSimple w:instr=" PAGE    \* MERGEFORMAT ">
      <w:r w:rsidR="00733D7F" w:rsidRPr="00733D7F">
        <w:rPr>
          <w:rFonts w:asciiTheme="majorHAnsi" w:hAnsiTheme="majorHAnsi"/>
          <w:noProof/>
          <w:szCs w:val="28"/>
        </w:rPr>
        <w:t>1</w:t>
      </w:r>
    </w:fldSimple>
    <w:r>
      <w:rPr>
        <w:rFonts w:asciiTheme="majorHAnsi" w:hAnsiTheme="majorHAnsi"/>
        <w:szCs w:val="28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7F" w:rsidRDefault="00733D7F" w:rsidP="00D26271">
      <w:r>
        <w:separator/>
      </w:r>
    </w:p>
  </w:footnote>
  <w:footnote w:type="continuationSeparator" w:id="0">
    <w:p w:rsidR="00733D7F" w:rsidRDefault="00733D7F" w:rsidP="00D2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46F"/>
    <w:multiLevelType w:val="hybridMultilevel"/>
    <w:tmpl w:val="C9FC6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7724"/>
    <w:rsid w:val="00020687"/>
    <w:rsid w:val="000950EC"/>
    <w:rsid w:val="00095AC3"/>
    <w:rsid w:val="001B0347"/>
    <w:rsid w:val="00200A3A"/>
    <w:rsid w:val="00221B52"/>
    <w:rsid w:val="00240426"/>
    <w:rsid w:val="002F62A2"/>
    <w:rsid w:val="0033345E"/>
    <w:rsid w:val="00392AB5"/>
    <w:rsid w:val="003E0FA2"/>
    <w:rsid w:val="004231B5"/>
    <w:rsid w:val="00451144"/>
    <w:rsid w:val="00454909"/>
    <w:rsid w:val="004A20D9"/>
    <w:rsid w:val="004D0D36"/>
    <w:rsid w:val="005D3AA5"/>
    <w:rsid w:val="005F0542"/>
    <w:rsid w:val="005F3B79"/>
    <w:rsid w:val="00656FD1"/>
    <w:rsid w:val="00726062"/>
    <w:rsid w:val="00733D7F"/>
    <w:rsid w:val="00743460"/>
    <w:rsid w:val="007A5895"/>
    <w:rsid w:val="007C2F84"/>
    <w:rsid w:val="00803438"/>
    <w:rsid w:val="00804941"/>
    <w:rsid w:val="008175CB"/>
    <w:rsid w:val="0085565B"/>
    <w:rsid w:val="00892C62"/>
    <w:rsid w:val="008C212D"/>
    <w:rsid w:val="008E770C"/>
    <w:rsid w:val="009532DD"/>
    <w:rsid w:val="009E0DCE"/>
    <w:rsid w:val="00A407EE"/>
    <w:rsid w:val="00A43E01"/>
    <w:rsid w:val="00A53BBC"/>
    <w:rsid w:val="00A91CC9"/>
    <w:rsid w:val="00AB1D29"/>
    <w:rsid w:val="00B20CD0"/>
    <w:rsid w:val="00B90FBE"/>
    <w:rsid w:val="00BA0213"/>
    <w:rsid w:val="00C03B07"/>
    <w:rsid w:val="00C07F1C"/>
    <w:rsid w:val="00C146B2"/>
    <w:rsid w:val="00C91770"/>
    <w:rsid w:val="00C976E2"/>
    <w:rsid w:val="00D05E5B"/>
    <w:rsid w:val="00D26271"/>
    <w:rsid w:val="00D76136"/>
    <w:rsid w:val="00DD654A"/>
    <w:rsid w:val="00DF0D72"/>
    <w:rsid w:val="00DF7724"/>
    <w:rsid w:val="00E5605A"/>
    <w:rsid w:val="00E866C4"/>
    <w:rsid w:val="00EC3206"/>
    <w:rsid w:val="00F452FC"/>
    <w:rsid w:val="00F6284D"/>
    <w:rsid w:val="00FC0754"/>
    <w:rsid w:val="00F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7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271"/>
  </w:style>
  <w:style w:type="paragraph" w:styleId="a8">
    <w:name w:val="footer"/>
    <w:basedOn w:val="a"/>
    <w:link w:val="a9"/>
    <w:uiPriority w:val="99"/>
    <w:unhideWhenUsed/>
    <w:rsid w:val="00D2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271"/>
  </w:style>
  <w:style w:type="character" w:styleId="aa">
    <w:name w:val="Emphasis"/>
    <w:basedOn w:val="a0"/>
    <w:uiPriority w:val="20"/>
    <w:qFormat/>
    <w:rsid w:val="005F0542"/>
    <w:rPr>
      <w:i/>
      <w:iCs/>
    </w:rPr>
  </w:style>
  <w:style w:type="character" w:styleId="ab">
    <w:name w:val="Hyperlink"/>
    <w:basedOn w:val="a0"/>
    <w:uiPriority w:val="99"/>
    <w:unhideWhenUsed/>
    <w:rsid w:val="005F0542"/>
    <w:rPr>
      <w:color w:val="0000FF" w:themeColor="hyperlink"/>
      <w:u w:val="single"/>
    </w:rPr>
  </w:style>
  <w:style w:type="paragraph" w:customStyle="1" w:styleId="ParaCharCharCharCharCharCharChar">
    <w:name w:val="默认段落字体 Para Char Char Char Char Char Char Char"/>
    <w:basedOn w:val="a"/>
    <w:rsid w:val="00C03B07"/>
    <w:pPr>
      <w:widowControl w:val="0"/>
      <w:ind w:firstLine="0"/>
      <w:jc w:val="both"/>
    </w:pPr>
    <w:rPr>
      <w:rFonts w:ascii="Tahoma" w:eastAsia="SimSun" w:hAnsi="Tahoma" w:cs="Calibri"/>
      <w:kern w:val="2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D6D2-8655-4E10-BC41-84F0AF8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A.V.Zharkov</cp:lastModifiedBy>
  <cp:revision>6</cp:revision>
  <cp:lastPrinted>2017-09-25T14:23:00Z</cp:lastPrinted>
  <dcterms:created xsi:type="dcterms:W3CDTF">2017-09-25T15:06:00Z</dcterms:created>
  <dcterms:modified xsi:type="dcterms:W3CDTF">2017-09-26T09:49:00Z</dcterms:modified>
</cp:coreProperties>
</file>